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FF55" w14:textId="77777777" w:rsidR="00640B26" w:rsidRPr="00640B26" w:rsidRDefault="00640B26" w:rsidP="00640B26">
      <w:r w:rsidRPr="00640B26">
        <w:t>Dear Sir/Madam,</w:t>
      </w:r>
    </w:p>
    <w:p w14:paraId="0F532CC2" w14:textId="77777777" w:rsidR="00640B26" w:rsidRPr="00640B26" w:rsidRDefault="00640B26" w:rsidP="00640B26"/>
    <w:p w14:paraId="04E8CFE5" w14:textId="77777777" w:rsidR="00640B26" w:rsidRPr="00640B26" w:rsidRDefault="00640B26" w:rsidP="00640B26">
      <w:r w:rsidRPr="00640B26">
        <w:t xml:space="preserve">As consultant representative for Wiltshire Council, I write to inform you of carriageway repair works programmed </w:t>
      </w:r>
      <w:r w:rsidRPr="00640B26">
        <w:rPr>
          <w:b/>
          <w:bCs/>
        </w:rPr>
        <w:t xml:space="preserve">on </w:t>
      </w:r>
      <w:proofErr w:type="spellStart"/>
      <w:r w:rsidRPr="00640B26">
        <w:rPr>
          <w:b/>
          <w:bCs/>
        </w:rPr>
        <w:t>C197</w:t>
      </w:r>
      <w:proofErr w:type="spellEnd"/>
      <w:r w:rsidRPr="00640B26">
        <w:rPr>
          <w:b/>
          <w:bCs/>
        </w:rPr>
        <w:t xml:space="preserve"> - HAM ROAD NORTH TO 30 MPH SHALBOURNE.</w:t>
      </w:r>
    </w:p>
    <w:p w14:paraId="727C2741" w14:textId="77777777" w:rsidR="00640B26" w:rsidRPr="00640B26" w:rsidRDefault="00640B26" w:rsidP="00640B26">
      <w:r w:rsidRPr="00640B26">
        <w:t xml:space="preserve">The site extents can be viewed on the attached drawing. </w:t>
      </w:r>
    </w:p>
    <w:p w14:paraId="1FFAE91E" w14:textId="77777777" w:rsidR="00640B26" w:rsidRPr="00640B26" w:rsidRDefault="00640B26" w:rsidP="00640B26">
      <w:r w:rsidRPr="00640B26">
        <w:t> </w:t>
      </w:r>
    </w:p>
    <w:p w14:paraId="77CDEB27" w14:textId="77777777" w:rsidR="00640B26" w:rsidRPr="00640B26" w:rsidRDefault="00640B26" w:rsidP="00640B26">
      <w:r w:rsidRPr="00640B26">
        <w:t>These works involve surface dressing works, adjustment of ironwork, reinstatement of road markings and associated maintenance works.</w:t>
      </w:r>
    </w:p>
    <w:p w14:paraId="31C32D68" w14:textId="77777777" w:rsidR="00640B26" w:rsidRPr="00640B26" w:rsidRDefault="00640B26" w:rsidP="00640B26"/>
    <w:p w14:paraId="27B1BA89" w14:textId="77777777" w:rsidR="00640B26" w:rsidRPr="00640B26" w:rsidRDefault="00640B26" w:rsidP="00640B26">
      <w:r w:rsidRPr="00640B26">
        <w:t xml:space="preserve">The works will commence on </w:t>
      </w:r>
      <w:r w:rsidRPr="00640B26">
        <w:rPr>
          <w:b/>
          <w:bCs/>
        </w:rPr>
        <w:t>Tuesday the 29</w:t>
      </w:r>
      <w:r w:rsidRPr="00640B26">
        <w:rPr>
          <w:b/>
          <w:bCs/>
          <w:vertAlign w:val="superscript"/>
        </w:rPr>
        <w:t>th</w:t>
      </w:r>
      <w:r w:rsidRPr="00640B26">
        <w:rPr>
          <w:b/>
          <w:bCs/>
        </w:rPr>
        <w:t xml:space="preserve"> of April 2025</w:t>
      </w:r>
      <w:r w:rsidRPr="00640B26">
        <w:t xml:space="preserve"> and will be completed by </w:t>
      </w:r>
      <w:r w:rsidRPr="00640B26">
        <w:rPr>
          <w:b/>
          <w:bCs/>
        </w:rPr>
        <w:t>Wednesday the 30</w:t>
      </w:r>
      <w:r w:rsidRPr="00640B26">
        <w:rPr>
          <w:b/>
          <w:bCs/>
          <w:vertAlign w:val="superscript"/>
        </w:rPr>
        <w:t>th</w:t>
      </w:r>
      <w:r w:rsidRPr="00640B26">
        <w:rPr>
          <w:b/>
          <w:bCs/>
        </w:rPr>
        <w:t xml:space="preserve"> of April 2025</w:t>
      </w:r>
      <w:r w:rsidRPr="00640B26">
        <w:t xml:space="preserve"> between the hours of </w:t>
      </w:r>
      <w:r w:rsidRPr="00640B26">
        <w:rPr>
          <w:b/>
          <w:bCs/>
        </w:rPr>
        <w:t>09:30 and 15:00</w:t>
      </w:r>
      <w:r w:rsidRPr="00640B26">
        <w:t xml:space="preserve">, however on occasions they may over run due to uncontrollable circumstances such as plant breakdowns, if weather conditions are unfavourable, or occasionally we discover the need for additional repairs once the work has started. </w:t>
      </w:r>
    </w:p>
    <w:p w14:paraId="684DE5BF" w14:textId="77777777" w:rsidR="00640B26" w:rsidRPr="00640B26" w:rsidRDefault="00640B26" w:rsidP="00640B26">
      <w:r w:rsidRPr="00640B26">
        <w:t>There will be advance information signs erected on site giving confirmed start dates.</w:t>
      </w:r>
    </w:p>
    <w:p w14:paraId="0F73B146" w14:textId="77777777" w:rsidR="00640B26" w:rsidRPr="00640B26" w:rsidRDefault="00640B26" w:rsidP="00640B26"/>
    <w:p w14:paraId="64647895" w14:textId="77777777" w:rsidR="00640B26" w:rsidRPr="00640B26" w:rsidRDefault="00640B26" w:rsidP="00640B26">
      <w:r w:rsidRPr="00640B26">
        <w:t xml:space="preserve">Due to the nature of the works and the local environment, the works will be carried out within a temporary road closure, to ensure that adequate health &amp; safety is maintained for the contractor &amp; </w:t>
      </w:r>
      <w:proofErr w:type="gramStart"/>
      <w:r w:rsidRPr="00640B26">
        <w:t>local residents</w:t>
      </w:r>
      <w:proofErr w:type="gramEnd"/>
      <w:r w:rsidRPr="00640B26">
        <w:t xml:space="preserve">. </w:t>
      </w:r>
    </w:p>
    <w:p w14:paraId="7D72E822" w14:textId="77777777" w:rsidR="00640B26" w:rsidRPr="00640B26" w:rsidRDefault="00640B26" w:rsidP="00640B26">
      <w:r w:rsidRPr="00640B26">
        <w:t xml:space="preserve">Road Markings and Ironwork adjustments may need to be completed </w:t>
      </w:r>
      <w:proofErr w:type="gramStart"/>
      <w:r w:rsidRPr="00640B26">
        <w:t>at a later date</w:t>
      </w:r>
      <w:proofErr w:type="gramEnd"/>
      <w:r w:rsidRPr="00640B26">
        <w:t>.</w:t>
      </w:r>
    </w:p>
    <w:p w14:paraId="3C4051CB" w14:textId="77777777" w:rsidR="00640B26" w:rsidRPr="00640B26" w:rsidRDefault="00640B26" w:rsidP="00640B26"/>
    <w:p w14:paraId="0A8EB2E3" w14:textId="77777777" w:rsidR="00640B26" w:rsidRPr="00640B26" w:rsidRDefault="00640B26" w:rsidP="00640B26">
      <w:r w:rsidRPr="00640B26">
        <w:t xml:space="preserve">The main diversion route for all ‘through’ traffic whilst works are being undertaken within the road closure will be as per the attached road diversion drawing. </w:t>
      </w:r>
    </w:p>
    <w:p w14:paraId="1F7175A6" w14:textId="77777777" w:rsidR="00640B26" w:rsidRPr="00640B26" w:rsidRDefault="00640B26" w:rsidP="00640B26"/>
    <w:p w14:paraId="5EBB2A35" w14:textId="77777777" w:rsidR="00640B26" w:rsidRPr="00640B26" w:rsidRDefault="00640B26" w:rsidP="00640B26">
      <w:r w:rsidRPr="00640B26">
        <w:t xml:space="preserve">The Contractor will maintain pedestrian access for residents for the duration of the works; but depending upon what operation is being undertaken and where it’s being undertaken residents may find that when accessing or egressing from their property in their vehicle, they may experience a delay and </w:t>
      </w:r>
      <w:proofErr w:type="gramStart"/>
      <w:r w:rsidRPr="00640B26">
        <w:t>have to</w:t>
      </w:r>
      <w:proofErr w:type="gramEnd"/>
      <w:r w:rsidRPr="00640B26">
        <w:t xml:space="preserve"> wait for plant to be moved out of the carriageway. I have suggested to residents that when leaving their property, to allow extra time for any possible delays and when returning to their property, there will be traffic management operatives located at the extents of the works, to speak to them, explain where they live, and they will be able to assist. </w:t>
      </w:r>
    </w:p>
    <w:p w14:paraId="4D4F2957" w14:textId="77777777" w:rsidR="00640B26" w:rsidRPr="00640B26" w:rsidRDefault="00640B26" w:rsidP="00640B26"/>
    <w:p w14:paraId="70F1D2A2" w14:textId="77777777" w:rsidR="00640B26" w:rsidRPr="00640B26" w:rsidRDefault="00640B26" w:rsidP="00640B26">
      <w:r w:rsidRPr="00640B26">
        <w:t>There will be points during the material laying process where vehicular access will be restricted as residents won’t be able to drive over the newly laid material, as early trafficking could lead to premature failure, therefore I have recommended to residents that if works are being undertaken in the vicinity of their property to speak to the workforce in advance to ask if there will be any restrictions with regards to access.</w:t>
      </w:r>
    </w:p>
    <w:p w14:paraId="082A7D80" w14:textId="77777777" w:rsidR="00640B26" w:rsidRPr="00640B26" w:rsidRDefault="00640B26" w:rsidP="00640B26">
      <w:r w:rsidRPr="00640B26">
        <w:lastRenderedPageBreak/>
        <w:t xml:space="preserve">            </w:t>
      </w:r>
    </w:p>
    <w:p w14:paraId="611D59A9" w14:textId="77777777" w:rsidR="00640B26" w:rsidRPr="00640B26" w:rsidRDefault="00640B26" w:rsidP="00640B26">
      <w:r w:rsidRPr="00640B26">
        <w:t xml:space="preserve">Advanced signing will be erected and letter drops to all residents located within the site extents will commence week starting </w:t>
      </w:r>
      <w:r w:rsidRPr="00640B26">
        <w:rPr>
          <w:b/>
          <w:bCs/>
        </w:rPr>
        <w:t>14</w:t>
      </w:r>
      <w:r w:rsidRPr="00640B26">
        <w:rPr>
          <w:b/>
          <w:bCs/>
          <w:vertAlign w:val="superscript"/>
        </w:rPr>
        <w:t>th</w:t>
      </w:r>
      <w:r w:rsidRPr="00640B26">
        <w:rPr>
          <w:b/>
          <w:bCs/>
        </w:rPr>
        <w:t xml:space="preserve"> of April 2025</w:t>
      </w:r>
      <w:r w:rsidRPr="00640B26">
        <w:t>. Signing will be in place advising that local businesses will be open as usual.</w:t>
      </w:r>
    </w:p>
    <w:p w14:paraId="3E059125" w14:textId="77777777" w:rsidR="00640B26" w:rsidRPr="00640B26" w:rsidRDefault="00640B26" w:rsidP="00640B26"/>
    <w:p w14:paraId="769E0FBB" w14:textId="77777777" w:rsidR="00640B26" w:rsidRPr="00640B26" w:rsidRDefault="00640B26" w:rsidP="00640B26">
      <w:r w:rsidRPr="00640B26">
        <w:t xml:space="preserve">I would like to take this opportunity to apologise for any inconvenience these works will cause but trust you will appreciate the necessity for these essential works to maintain Wiltshire's highway network. </w:t>
      </w:r>
    </w:p>
    <w:p w14:paraId="28CE6A3A" w14:textId="77777777" w:rsidR="00640B26" w:rsidRPr="00640B26" w:rsidRDefault="00640B26" w:rsidP="00640B26">
      <w:r w:rsidRPr="00640B26">
        <w:t>Should you require any further information in advance of the works please refer to (</w:t>
      </w:r>
      <w:hyperlink r:id="rId4" w:history="1">
        <w:r w:rsidRPr="00640B26">
          <w:rPr>
            <w:rStyle w:val="Hyperlink"/>
          </w:rPr>
          <w:t>https://one.network/?tmi=GB37275946</w:t>
        </w:r>
      </w:hyperlink>
      <w:r w:rsidRPr="00640B26">
        <w:t>). If you wish to discuss the works whilst they are in operation, please speak to a member of the workforce who will direct you to the appropriate person on site.</w:t>
      </w:r>
    </w:p>
    <w:tbl>
      <w:tblPr>
        <w:tblW w:w="5000" w:type="pct"/>
        <w:tblCellMar>
          <w:left w:w="0" w:type="dxa"/>
          <w:right w:w="0" w:type="dxa"/>
        </w:tblCellMar>
        <w:tblLook w:val="04A0" w:firstRow="1" w:lastRow="0" w:firstColumn="1" w:lastColumn="0" w:noHBand="0" w:noVBand="1"/>
        <w:tblDescription w:val="Email signature"/>
      </w:tblPr>
      <w:tblGrid>
        <w:gridCol w:w="9026"/>
      </w:tblGrid>
      <w:tr w:rsidR="00640B26" w:rsidRPr="00640B26" w14:paraId="05DB0237" w14:textId="77777777" w:rsidTr="00640B26">
        <w:tc>
          <w:tcPr>
            <w:tcW w:w="5000" w:type="pct"/>
            <w:vAlign w:val="center"/>
          </w:tcPr>
          <w:tbl>
            <w:tblPr>
              <w:tblW w:w="9225" w:type="dxa"/>
              <w:tblCellMar>
                <w:left w:w="0" w:type="dxa"/>
                <w:right w:w="0" w:type="dxa"/>
              </w:tblCellMar>
              <w:tblLook w:val="04A0" w:firstRow="1" w:lastRow="0" w:firstColumn="1" w:lastColumn="0" w:noHBand="0" w:noVBand="1"/>
            </w:tblPr>
            <w:tblGrid>
              <w:gridCol w:w="9203"/>
              <w:gridCol w:w="22"/>
            </w:tblGrid>
            <w:tr w:rsidR="00640B26" w:rsidRPr="00640B26" w14:paraId="26C1301D" w14:textId="77777777">
              <w:tc>
                <w:tcPr>
                  <w:tcW w:w="0" w:type="auto"/>
                  <w:gridSpan w:val="2"/>
                  <w:tcMar>
                    <w:top w:w="0" w:type="dxa"/>
                    <w:left w:w="0" w:type="dxa"/>
                    <w:bottom w:w="300" w:type="dxa"/>
                    <w:right w:w="0" w:type="dxa"/>
                  </w:tcMar>
                  <w:vAlign w:val="center"/>
                  <w:hideMark/>
                </w:tcPr>
                <w:p w14:paraId="11CDFF20" w14:textId="77777777" w:rsidR="00640B26" w:rsidRPr="00640B26" w:rsidRDefault="00640B26" w:rsidP="00640B26">
                  <w:r w:rsidRPr="00640B26">
                    <w:t xml:space="preserve">Kind Regards </w:t>
                  </w:r>
                </w:p>
              </w:tc>
            </w:tr>
            <w:tr w:rsidR="00640B26" w:rsidRPr="00640B26" w14:paraId="36C3CC07" w14:textId="77777777">
              <w:tc>
                <w:tcPr>
                  <w:tcW w:w="0" w:type="auto"/>
                  <w:hideMark/>
                </w:tcPr>
                <w:p w14:paraId="5C5F98EF" w14:textId="77777777" w:rsidR="00640B26" w:rsidRPr="00640B26" w:rsidRDefault="00640B26" w:rsidP="00640B26">
                  <w:r w:rsidRPr="00640B26">
                    <w:rPr>
                      <w:b/>
                      <w:bCs/>
                    </w:rPr>
                    <w:t>Shivraj </w:t>
                  </w:r>
                  <w:proofErr w:type="spellStart"/>
                  <w:proofErr w:type="gramStart"/>
                  <w:r w:rsidRPr="00640B26">
                    <w:rPr>
                      <w:b/>
                      <w:bCs/>
                    </w:rPr>
                    <w:t>Yewale</w:t>
                  </w:r>
                  <w:proofErr w:type="spellEnd"/>
                  <w:r w:rsidRPr="00640B26">
                    <w:t>  MSc</w:t>
                  </w:r>
                  <w:proofErr w:type="gramEnd"/>
                  <w:r w:rsidRPr="00640B26">
                    <w:t>, BEng</w:t>
                  </w:r>
                </w:p>
              </w:tc>
              <w:tc>
                <w:tcPr>
                  <w:tcW w:w="0" w:type="auto"/>
                  <w:vAlign w:val="center"/>
                  <w:hideMark/>
                </w:tcPr>
                <w:p w14:paraId="5A7ADED7" w14:textId="77777777" w:rsidR="00640B26" w:rsidRPr="00640B26" w:rsidRDefault="00640B26" w:rsidP="00640B26"/>
              </w:tc>
            </w:tr>
            <w:tr w:rsidR="00640B26" w:rsidRPr="00640B26" w14:paraId="380ED9AB" w14:textId="77777777">
              <w:tc>
                <w:tcPr>
                  <w:tcW w:w="0" w:type="auto"/>
                  <w:tcMar>
                    <w:top w:w="105" w:type="dxa"/>
                    <w:left w:w="0" w:type="dxa"/>
                    <w:bottom w:w="0" w:type="dxa"/>
                    <w:right w:w="0" w:type="dxa"/>
                  </w:tcMar>
                  <w:hideMark/>
                </w:tcPr>
                <w:p w14:paraId="1076EDEE" w14:textId="77777777" w:rsidR="00640B26" w:rsidRPr="00640B26" w:rsidRDefault="00640B26" w:rsidP="00640B26">
                  <w:r w:rsidRPr="00640B26">
                    <w:t>Graduate Civil Engineer</w:t>
                  </w:r>
                </w:p>
              </w:tc>
              <w:tc>
                <w:tcPr>
                  <w:tcW w:w="0" w:type="auto"/>
                  <w:vAlign w:val="center"/>
                  <w:hideMark/>
                </w:tcPr>
                <w:p w14:paraId="3D927E94" w14:textId="77777777" w:rsidR="00640B26" w:rsidRPr="00640B26" w:rsidRDefault="00640B26" w:rsidP="00640B26"/>
              </w:tc>
            </w:tr>
            <w:tr w:rsidR="00640B26" w:rsidRPr="00640B26" w14:paraId="4CD7C846" w14:textId="77777777">
              <w:tc>
                <w:tcPr>
                  <w:tcW w:w="0" w:type="auto"/>
                  <w:tcMar>
                    <w:top w:w="0" w:type="dxa"/>
                    <w:left w:w="0" w:type="dxa"/>
                    <w:bottom w:w="150" w:type="dxa"/>
                    <w:right w:w="0" w:type="dxa"/>
                  </w:tcMar>
                  <w:hideMark/>
                </w:tcPr>
                <w:p w14:paraId="2CC15029" w14:textId="77777777" w:rsidR="00640B26" w:rsidRPr="00640B26" w:rsidRDefault="00640B26" w:rsidP="00640B26">
                  <w:r w:rsidRPr="00640B26">
                    <w:t>Transportation</w:t>
                  </w:r>
                </w:p>
              </w:tc>
              <w:tc>
                <w:tcPr>
                  <w:tcW w:w="0" w:type="auto"/>
                  <w:vAlign w:val="center"/>
                  <w:hideMark/>
                </w:tcPr>
                <w:p w14:paraId="0F2D02F9" w14:textId="77777777" w:rsidR="00640B26" w:rsidRPr="00640B26" w:rsidRDefault="00640B26" w:rsidP="00640B26"/>
              </w:tc>
            </w:tr>
            <w:tr w:rsidR="00640B26" w:rsidRPr="00640B26" w14:paraId="69E6E53F" w14:textId="77777777">
              <w:tc>
                <w:tcPr>
                  <w:tcW w:w="0" w:type="auto"/>
                  <w:hideMark/>
                </w:tcPr>
                <w:p w14:paraId="0D2AF9A7" w14:textId="77777777" w:rsidR="00640B26" w:rsidRPr="00640B26" w:rsidRDefault="00640B26" w:rsidP="00640B26">
                  <w:r w:rsidRPr="00640B26">
                    <w:rPr>
                      <w:b/>
                      <w:bCs/>
                    </w:rPr>
                    <w:t xml:space="preserve">Tel: </w:t>
                  </w:r>
                  <w:r w:rsidRPr="00640B26">
                    <w:t>+44 1925238084  </w:t>
                  </w:r>
                </w:p>
              </w:tc>
              <w:tc>
                <w:tcPr>
                  <w:tcW w:w="0" w:type="auto"/>
                  <w:vAlign w:val="center"/>
                  <w:hideMark/>
                </w:tcPr>
                <w:p w14:paraId="44B83570" w14:textId="77777777" w:rsidR="00640B26" w:rsidRPr="00640B26" w:rsidRDefault="00640B26" w:rsidP="00640B26"/>
              </w:tc>
            </w:tr>
            <w:tr w:rsidR="00640B26" w:rsidRPr="00640B26" w14:paraId="719159E6" w14:textId="77777777">
              <w:tc>
                <w:tcPr>
                  <w:tcW w:w="0" w:type="auto"/>
                  <w:tcMar>
                    <w:top w:w="150" w:type="dxa"/>
                    <w:left w:w="0" w:type="dxa"/>
                    <w:bottom w:w="0" w:type="dxa"/>
                    <w:right w:w="0" w:type="dxa"/>
                  </w:tcMar>
                  <w:hideMark/>
                </w:tcPr>
                <w:p w14:paraId="59F5A0BD" w14:textId="77777777" w:rsidR="00640B26" w:rsidRPr="00640B26" w:rsidRDefault="00640B26" w:rsidP="00640B26">
                  <w:proofErr w:type="spellStart"/>
                  <w:r w:rsidRPr="00640B26">
                    <w:rPr>
                      <w:b/>
                      <w:bCs/>
                    </w:rPr>
                    <w:t>AtkinsRéalis</w:t>
                  </w:r>
                  <w:proofErr w:type="spellEnd"/>
                </w:p>
              </w:tc>
              <w:tc>
                <w:tcPr>
                  <w:tcW w:w="0" w:type="auto"/>
                  <w:vAlign w:val="center"/>
                  <w:hideMark/>
                </w:tcPr>
                <w:p w14:paraId="3F24605B" w14:textId="77777777" w:rsidR="00640B26" w:rsidRPr="00640B26" w:rsidRDefault="00640B26" w:rsidP="00640B26"/>
              </w:tc>
            </w:tr>
          </w:tbl>
          <w:p w14:paraId="7032BA66" w14:textId="77777777" w:rsidR="00640B26" w:rsidRPr="00640B26" w:rsidRDefault="00640B26" w:rsidP="00640B26">
            <w:pPr>
              <w:rPr>
                <w:vanish/>
              </w:rPr>
            </w:pPr>
          </w:p>
          <w:tbl>
            <w:tblPr>
              <w:tblW w:w="9225" w:type="dxa"/>
              <w:tblCellMar>
                <w:left w:w="0" w:type="dxa"/>
                <w:right w:w="0" w:type="dxa"/>
              </w:tblCellMar>
              <w:tblLook w:val="04A0" w:firstRow="1" w:lastRow="0" w:firstColumn="1" w:lastColumn="0" w:noHBand="0" w:noVBand="1"/>
            </w:tblPr>
            <w:tblGrid>
              <w:gridCol w:w="9225"/>
            </w:tblGrid>
            <w:tr w:rsidR="00640B26" w:rsidRPr="00640B26" w14:paraId="7442F3CC" w14:textId="77777777">
              <w:trPr>
                <w:hidden/>
              </w:trPr>
              <w:tc>
                <w:tcPr>
                  <w:tcW w:w="0" w:type="auto"/>
                  <w:vAlign w:val="center"/>
                  <w:hideMark/>
                </w:tcPr>
                <w:p w14:paraId="6525BFFB" w14:textId="77777777" w:rsidR="00640B26" w:rsidRPr="00640B26" w:rsidRDefault="00640B26" w:rsidP="00640B26">
                  <w:pPr>
                    <w:rPr>
                      <w:vanish/>
                    </w:rPr>
                  </w:pPr>
                </w:p>
              </w:tc>
            </w:tr>
            <w:tr w:rsidR="00640B26" w:rsidRPr="00640B26" w14:paraId="7060741F" w14:textId="77777777">
              <w:trPr>
                <w:trHeight w:val="225"/>
              </w:trPr>
              <w:tc>
                <w:tcPr>
                  <w:tcW w:w="0" w:type="auto"/>
                  <w:vAlign w:val="center"/>
                  <w:hideMark/>
                </w:tcPr>
                <w:p w14:paraId="478FBD5D" w14:textId="77777777" w:rsidR="00640B26" w:rsidRPr="00640B26" w:rsidRDefault="00640B26" w:rsidP="00640B26">
                  <w:r w:rsidRPr="00640B26">
                    <w:t> </w:t>
                  </w:r>
                </w:p>
              </w:tc>
            </w:tr>
          </w:tbl>
          <w:p w14:paraId="3F53B336" w14:textId="77777777" w:rsidR="00640B26" w:rsidRPr="00640B26" w:rsidRDefault="00640B26" w:rsidP="00640B26">
            <w:pPr>
              <w:rPr>
                <w:vanish/>
              </w:rPr>
            </w:pPr>
          </w:p>
          <w:tbl>
            <w:tblPr>
              <w:tblW w:w="9225" w:type="dxa"/>
              <w:tblCellMar>
                <w:left w:w="0" w:type="dxa"/>
                <w:right w:w="0" w:type="dxa"/>
              </w:tblCellMar>
              <w:tblLook w:val="04A0" w:firstRow="1" w:lastRow="0" w:firstColumn="1" w:lastColumn="0" w:noHBand="0" w:noVBand="1"/>
            </w:tblPr>
            <w:tblGrid>
              <w:gridCol w:w="9225"/>
            </w:tblGrid>
            <w:tr w:rsidR="00640B26" w:rsidRPr="00640B26" w14:paraId="1D787C86" w14:textId="77777777">
              <w:trPr>
                <w:trHeight w:val="1560"/>
              </w:trPr>
              <w:tc>
                <w:tcPr>
                  <w:tcW w:w="9225" w:type="dxa"/>
                  <w:vAlign w:val="center"/>
                  <w:hideMark/>
                </w:tcPr>
                <w:p w14:paraId="090EF277" w14:textId="6E39AB67" w:rsidR="00640B26" w:rsidRPr="00640B26" w:rsidRDefault="00640B26" w:rsidP="00640B26">
                  <w:r w:rsidRPr="00640B26">
                    <w:drawing>
                      <wp:inline distT="0" distB="0" distL="0" distR="0" wp14:anchorId="05E6E92D" wp14:editId="28BCCE0E">
                        <wp:extent cx="5731510" cy="1214755"/>
                        <wp:effectExtent l="0" t="0" r="2540" b="4445"/>
                        <wp:docPr id="353639845" name="Picture 10" descr="A passenger plane parked on an airport apron">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 passenger plane parked on an airport apro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214755"/>
                                </a:xfrm>
                                <a:prstGeom prst="rect">
                                  <a:avLst/>
                                </a:prstGeom>
                                <a:noFill/>
                                <a:ln>
                                  <a:noFill/>
                                </a:ln>
                              </pic:spPr>
                            </pic:pic>
                          </a:graphicData>
                        </a:graphic>
                      </wp:inline>
                    </w:drawing>
                  </w:r>
                </w:p>
              </w:tc>
            </w:tr>
            <w:tr w:rsidR="00640B26" w:rsidRPr="00640B26" w14:paraId="72296DA9" w14:textId="77777777">
              <w:tc>
                <w:tcPr>
                  <w:tcW w:w="0" w:type="auto"/>
                  <w:vAlign w:val="center"/>
                  <w:hideMark/>
                </w:tcPr>
                <w:p w14:paraId="324DEA7C" w14:textId="77777777" w:rsidR="00640B26" w:rsidRPr="00640B26" w:rsidRDefault="00640B26" w:rsidP="00640B26">
                  <w:r w:rsidRPr="00640B26">
                    <w:t xml:space="preserve">A passenger plane parked on an airport apron Find out more </w:t>
                  </w:r>
                </w:p>
              </w:tc>
            </w:tr>
          </w:tbl>
          <w:p w14:paraId="3A60EBB3" w14:textId="77777777" w:rsidR="00640B26" w:rsidRPr="00640B26" w:rsidRDefault="00640B26" w:rsidP="00640B26">
            <w:pPr>
              <w:rPr>
                <w:vanish/>
              </w:rPr>
            </w:pPr>
          </w:p>
          <w:tbl>
            <w:tblPr>
              <w:tblW w:w="9225" w:type="dxa"/>
              <w:tblCellMar>
                <w:left w:w="0" w:type="dxa"/>
                <w:right w:w="0" w:type="dxa"/>
              </w:tblCellMar>
              <w:tblLook w:val="04A0" w:firstRow="1" w:lastRow="0" w:firstColumn="1" w:lastColumn="0" w:noHBand="0" w:noVBand="1"/>
            </w:tblPr>
            <w:tblGrid>
              <w:gridCol w:w="1200"/>
              <w:gridCol w:w="2070"/>
              <w:gridCol w:w="4905"/>
              <w:gridCol w:w="375"/>
              <w:gridCol w:w="375"/>
              <w:gridCol w:w="300"/>
            </w:tblGrid>
            <w:tr w:rsidR="00640B26" w:rsidRPr="00640B26" w14:paraId="50BF7208" w14:textId="77777777">
              <w:trPr>
                <w:trHeight w:val="240"/>
              </w:trPr>
              <w:tc>
                <w:tcPr>
                  <w:tcW w:w="1200" w:type="dxa"/>
                  <w:vAlign w:val="center"/>
                  <w:hideMark/>
                </w:tcPr>
                <w:p w14:paraId="333EFCE2" w14:textId="77777777" w:rsidR="00640B26" w:rsidRPr="00640B26" w:rsidRDefault="00640B26" w:rsidP="00640B26">
                  <w:hyperlink r:id="rId8" w:history="1">
                    <w:r w:rsidRPr="00640B26">
                      <w:rPr>
                        <w:rStyle w:val="Hyperlink"/>
                      </w:rPr>
                      <w:t>Podcasts</w:t>
                    </w:r>
                  </w:hyperlink>
                  <w:r w:rsidRPr="00640B26">
                    <w:t xml:space="preserve"> </w:t>
                  </w:r>
                </w:p>
              </w:tc>
              <w:tc>
                <w:tcPr>
                  <w:tcW w:w="2070" w:type="dxa"/>
                  <w:vAlign w:val="center"/>
                  <w:hideMark/>
                </w:tcPr>
                <w:p w14:paraId="12782F30" w14:textId="77777777" w:rsidR="00640B26" w:rsidRPr="00640B26" w:rsidRDefault="00640B26" w:rsidP="00640B26">
                  <w:pPr>
                    <w:rPr>
                      <w:u w:val="single"/>
                    </w:rPr>
                  </w:pPr>
                  <w:hyperlink r:id="rId9" w:history="1">
                    <w:r w:rsidRPr="00640B26">
                      <w:rPr>
                        <w:rStyle w:val="Hyperlink"/>
                      </w:rPr>
                      <w:t>Beyond Engineering</w:t>
                    </w:r>
                  </w:hyperlink>
                  <w:r w:rsidRPr="00640B26">
                    <w:rPr>
                      <w:u w:val="single"/>
                    </w:rPr>
                    <w:t xml:space="preserve"> </w:t>
                  </w:r>
                </w:p>
              </w:tc>
              <w:tc>
                <w:tcPr>
                  <w:tcW w:w="0" w:type="auto"/>
                  <w:vAlign w:val="center"/>
                  <w:hideMark/>
                </w:tcPr>
                <w:p w14:paraId="27B70A0C" w14:textId="77777777" w:rsidR="00640B26" w:rsidRPr="00640B26" w:rsidRDefault="00640B26" w:rsidP="00640B26">
                  <w:pPr>
                    <w:rPr>
                      <w:u w:val="single"/>
                    </w:rPr>
                  </w:pPr>
                  <w:hyperlink r:id="rId10" w:history="1">
                    <w:r w:rsidRPr="00640B26">
                      <w:rPr>
                        <w:rStyle w:val="Hyperlink"/>
                      </w:rPr>
                      <w:t>Careers</w:t>
                    </w:r>
                  </w:hyperlink>
                  <w:r w:rsidRPr="00640B26">
                    <w:rPr>
                      <w:u w:val="single"/>
                    </w:rPr>
                    <w:t xml:space="preserve"> </w:t>
                  </w:r>
                </w:p>
              </w:tc>
              <w:tc>
                <w:tcPr>
                  <w:tcW w:w="375" w:type="dxa"/>
                  <w:vAlign w:val="center"/>
                  <w:hideMark/>
                </w:tcPr>
                <w:p w14:paraId="34093E62" w14:textId="580FC350" w:rsidR="00640B26" w:rsidRPr="00640B26" w:rsidRDefault="00640B26" w:rsidP="00640B26">
                  <w:r w:rsidRPr="00640B26">
                    <w:drawing>
                      <wp:inline distT="0" distB="0" distL="0" distR="0" wp14:anchorId="068C24EA" wp14:editId="3DA402E4">
                        <wp:extent cx="190500" cy="190500"/>
                        <wp:effectExtent l="0" t="0" r="0" b="0"/>
                        <wp:docPr id="77414538" name="Picture 9" descr="Logo with link to Linked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link to LinkedI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vAlign w:val="center"/>
                  <w:hideMark/>
                </w:tcPr>
                <w:p w14:paraId="61AB0F24" w14:textId="51D5180C" w:rsidR="00640B26" w:rsidRPr="00640B26" w:rsidRDefault="00640B26" w:rsidP="00640B26">
                  <w:r w:rsidRPr="00640B26">
                    <w:drawing>
                      <wp:inline distT="0" distB="0" distL="0" distR="0" wp14:anchorId="4970D603" wp14:editId="678E1C00">
                        <wp:extent cx="190500" cy="190500"/>
                        <wp:effectExtent l="0" t="0" r="0" b="0"/>
                        <wp:docPr id="1741263171" name="Picture 8" descr="Logo with link to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link to 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00" w:type="dxa"/>
                  <w:vAlign w:val="center"/>
                  <w:hideMark/>
                </w:tcPr>
                <w:p w14:paraId="7A70B43D" w14:textId="07C56E9D" w:rsidR="00640B26" w:rsidRPr="00640B26" w:rsidRDefault="00640B26" w:rsidP="00640B26">
                  <w:r w:rsidRPr="00640B26">
                    <w:drawing>
                      <wp:inline distT="0" distB="0" distL="0" distR="0" wp14:anchorId="08CF02FD" wp14:editId="45F29EDD">
                        <wp:extent cx="190500" cy="190500"/>
                        <wp:effectExtent l="0" t="0" r="0" b="0"/>
                        <wp:docPr id="1208459658" name="Picture 7" descr="Logo with link t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th link to Instagr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5B869012" w14:textId="77777777" w:rsidR="00640B26" w:rsidRPr="00640B26" w:rsidRDefault="00640B26" w:rsidP="00640B26">
            <w:pPr>
              <w:rPr>
                <w:vanish/>
              </w:rPr>
            </w:pPr>
          </w:p>
          <w:tbl>
            <w:tblPr>
              <w:tblW w:w="9225" w:type="dxa"/>
              <w:tblCellMar>
                <w:left w:w="0" w:type="dxa"/>
                <w:right w:w="0" w:type="dxa"/>
              </w:tblCellMar>
              <w:tblLook w:val="04A0" w:firstRow="1" w:lastRow="0" w:firstColumn="1" w:lastColumn="0" w:noHBand="0" w:noVBand="1"/>
            </w:tblPr>
            <w:tblGrid>
              <w:gridCol w:w="9225"/>
            </w:tblGrid>
            <w:tr w:rsidR="00640B26" w:rsidRPr="00640B26" w14:paraId="648B9AE2" w14:textId="77777777">
              <w:tc>
                <w:tcPr>
                  <w:tcW w:w="0" w:type="auto"/>
                  <w:vAlign w:val="center"/>
                  <w:hideMark/>
                </w:tcPr>
                <w:p w14:paraId="5451E358" w14:textId="77777777" w:rsidR="00640B26" w:rsidRPr="00640B26" w:rsidRDefault="00640B26" w:rsidP="00640B26">
                  <w:r w:rsidRPr="00640B26">
                    <w:t> </w:t>
                  </w:r>
                </w:p>
              </w:tc>
            </w:tr>
          </w:tbl>
          <w:p w14:paraId="5AC1A9DD" w14:textId="77777777" w:rsidR="00640B26" w:rsidRPr="00640B26" w:rsidRDefault="00640B26" w:rsidP="00640B26">
            <w:pPr>
              <w:rPr>
                <w:vanish/>
              </w:rPr>
            </w:pPr>
          </w:p>
          <w:tbl>
            <w:tblPr>
              <w:tblW w:w="9300" w:type="dxa"/>
              <w:tblCellMar>
                <w:left w:w="0" w:type="dxa"/>
                <w:right w:w="0" w:type="dxa"/>
              </w:tblCellMar>
              <w:tblLook w:val="04A0" w:firstRow="1" w:lastRow="0" w:firstColumn="1" w:lastColumn="0" w:noHBand="0" w:noVBand="1"/>
            </w:tblPr>
            <w:tblGrid>
              <w:gridCol w:w="6225"/>
              <w:gridCol w:w="3075"/>
            </w:tblGrid>
            <w:tr w:rsidR="00640B26" w:rsidRPr="00640B26" w14:paraId="4310851B" w14:textId="77777777">
              <w:tc>
                <w:tcPr>
                  <w:tcW w:w="0" w:type="auto"/>
                  <w:vAlign w:val="center"/>
                  <w:hideMark/>
                </w:tcPr>
                <w:p w14:paraId="529E745A" w14:textId="77777777" w:rsidR="00640B26" w:rsidRPr="00640B26" w:rsidRDefault="00640B26" w:rsidP="00640B26">
                  <w:r w:rsidRPr="00640B26">
                    <w:rPr>
                      <w:i/>
                      <w:iCs/>
                    </w:rPr>
                    <w:t xml:space="preserve">At </w:t>
                  </w:r>
                  <w:proofErr w:type="spellStart"/>
                  <w:r w:rsidRPr="00640B26">
                    <w:rPr>
                      <w:i/>
                      <w:iCs/>
                    </w:rPr>
                    <w:t>AtkinsRéalis</w:t>
                  </w:r>
                  <w:proofErr w:type="spellEnd"/>
                  <w:r w:rsidRPr="00640B26">
                    <w:rPr>
                      <w:i/>
                      <w:iCs/>
                    </w:rPr>
                    <w:t>, we work flexible hours around the world. Although I have sent this email at a time convenient for me, I don’t expect you to respond until it works for you.</w:t>
                  </w:r>
                </w:p>
              </w:tc>
              <w:tc>
                <w:tcPr>
                  <w:tcW w:w="3075" w:type="dxa"/>
                  <w:hideMark/>
                </w:tcPr>
                <w:p w14:paraId="23E27E35" w14:textId="77E7400C" w:rsidR="00640B26" w:rsidRPr="00640B26" w:rsidRDefault="00640B26" w:rsidP="00640B26">
                  <w:r w:rsidRPr="00640B26">
                    <w:drawing>
                      <wp:inline distT="0" distB="0" distL="0" distR="0" wp14:anchorId="08B26BD8" wp14:editId="4620EB14">
                        <wp:extent cx="1691640" cy="228600"/>
                        <wp:effectExtent l="0" t="0" r="3810" b="0"/>
                        <wp:docPr id="642389142" name="Picture 6" descr="Logo with link to atkinsrealis.co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with link to atkinsrealis.com"/>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91640" cy="228600"/>
                                </a:xfrm>
                                <a:prstGeom prst="rect">
                                  <a:avLst/>
                                </a:prstGeom>
                                <a:noFill/>
                                <a:ln>
                                  <a:noFill/>
                                </a:ln>
                              </pic:spPr>
                            </pic:pic>
                          </a:graphicData>
                        </a:graphic>
                      </wp:inline>
                    </w:drawing>
                  </w:r>
                </w:p>
              </w:tc>
            </w:tr>
          </w:tbl>
          <w:p w14:paraId="6BCF2C15" w14:textId="77777777" w:rsidR="00640B26" w:rsidRPr="00640B26" w:rsidRDefault="00640B26" w:rsidP="00640B26"/>
        </w:tc>
      </w:tr>
    </w:tbl>
    <w:p w14:paraId="0370B24B" w14:textId="77777777" w:rsidR="00E80E61" w:rsidRDefault="00E80E61"/>
    <w:sectPr w:rsidR="00E80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6"/>
    <w:rsid w:val="000F4F24"/>
    <w:rsid w:val="00167997"/>
    <w:rsid w:val="001E2AB6"/>
    <w:rsid w:val="00236857"/>
    <w:rsid w:val="00244998"/>
    <w:rsid w:val="002A3FB9"/>
    <w:rsid w:val="00404F90"/>
    <w:rsid w:val="00442462"/>
    <w:rsid w:val="004A7B41"/>
    <w:rsid w:val="004D5249"/>
    <w:rsid w:val="005473B3"/>
    <w:rsid w:val="00555103"/>
    <w:rsid w:val="005A1687"/>
    <w:rsid w:val="00640B26"/>
    <w:rsid w:val="006B50D0"/>
    <w:rsid w:val="00711CA6"/>
    <w:rsid w:val="00741CCB"/>
    <w:rsid w:val="00946451"/>
    <w:rsid w:val="00971C47"/>
    <w:rsid w:val="009A2AD7"/>
    <w:rsid w:val="00B171A8"/>
    <w:rsid w:val="00C33E2D"/>
    <w:rsid w:val="00C559CF"/>
    <w:rsid w:val="00CB7736"/>
    <w:rsid w:val="00CF1E71"/>
    <w:rsid w:val="00D8135B"/>
    <w:rsid w:val="00DA3447"/>
    <w:rsid w:val="00E011DF"/>
    <w:rsid w:val="00E64959"/>
    <w:rsid w:val="00E80E61"/>
    <w:rsid w:val="00F97150"/>
    <w:rsid w:val="00FC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5627"/>
  <w15:chartTrackingRefBased/>
  <w15:docId w15:val="{73321D6F-F219-48E5-B3F1-5A9D3F68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26"/>
    <w:rPr>
      <w:rFonts w:eastAsiaTheme="majorEastAsia" w:cstheme="majorBidi"/>
      <w:color w:val="272727" w:themeColor="text1" w:themeTint="D8"/>
    </w:rPr>
  </w:style>
  <w:style w:type="paragraph" w:styleId="Title">
    <w:name w:val="Title"/>
    <w:basedOn w:val="Normal"/>
    <w:next w:val="Normal"/>
    <w:link w:val="TitleChar"/>
    <w:uiPriority w:val="10"/>
    <w:qFormat/>
    <w:rsid w:val="00640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26"/>
    <w:pPr>
      <w:spacing w:before="160"/>
      <w:jc w:val="center"/>
    </w:pPr>
    <w:rPr>
      <w:i/>
      <w:iCs/>
      <w:color w:val="404040" w:themeColor="text1" w:themeTint="BF"/>
    </w:rPr>
  </w:style>
  <w:style w:type="character" w:customStyle="1" w:styleId="QuoteChar">
    <w:name w:val="Quote Char"/>
    <w:basedOn w:val="DefaultParagraphFont"/>
    <w:link w:val="Quote"/>
    <w:uiPriority w:val="29"/>
    <w:rsid w:val="00640B26"/>
    <w:rPr>
      <w:i/>
      <w:iCs/>
      <w:color w:val="404040" w:themeColor="text1" w:themeTint="BF"/>
    </w:rPr>
  </w:style>
  <w:style w:type="paragraph" w:styleId="ListParagraph">
    <w:name w:val="List Paragraph"/>
    <w:basedOn w:val="Normal"/>
    <w:uiPriority w:val="34"/>
    <w:qFormat/>
    <w:rsid w:val="00640B26"/>
    <w:pPr>
      <w:ind w:left="720"/>
      <w:contextualSpacing/>
    </w:pPr>
  </w:style>
  <w:style w:type="character" w:styleId="IntenseEmphasis">
    <w:name w:val="Intense Emphasis"/>
    <w:basedOn w:val="DefaultParagraphFont"/>
    <w:uiPriority w:val="21"/>
    <w:qFormat/>
    <w:rsid w:val="00640B26"/>
    <w:rPr>
      <w:i/>
      <w:iCs/>
      <w:color w:val="0F4761" w:themeColor="accent1" w:themeShade="BF"/>
    </w:rPr>
  </w:style>
  <w:style w:type="paragraph" w:styleId="IntenseQuote">
    <w:name w:val="Intense Quote"/>
    <w:basedOn w:val="Normal"/>
    <w:next w:val="Normal"/>
    <w:link w:val="IntenseQuoteChar"/>
    <w:uiPriority w:val="30"/>
    <w:qFormat/>
    <w:rsid w:val="00640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26"/>
    <w:rPr>
      <w:i/>
      <w:iCs/>
      <w:color w:val="0F4761" w:themeColor="accent1" w:themeShade="BF"/>
    </w:rPr>
  </w:style>
  <w:style w:type="character" w:styleId="IntenseReference">
    <w:name w:val="Intense Reference"/>
    <w:basedOn w:val="DefaultParagraphFont"/>
    <w:uiPriority w:val="32"/>
    <w:qFormat/>
    <w:rsid w:val="00640B26"/>
    <w:rPr>
      <w:b/>
      <w:bCs/>
      <w:smallCaps/>
      <w:color w:val="0F4761" w:themeColor="accent1" w:themeShade="BF"/>
      <w:spacing w:val="5"/>
    </w:rPr>
  </w:style>
  <w:style w:type="character" w:styleId="Hyperlink">
    <w:name w:val="Hyperlink"/>
    <w:basedOn w:val="DefaultParagraphFont"/>
    <w:uiPriority w:val="99"/>
    <w:unhideWhenUsed/>
    <w:rsid w:val="00640B26"/>
    <w:rPr>
      <w:color w:val="467886" w:themeColor="hyperlink"/>
      <w:u w:val="single"/>
    </w:rPr>
  </w:style>
  <w:style w:type="character" w:styleId="UnresolvedMention">
    <w:name w:val="Unresolved Mention"/>
    <w:basedOn w:val="DefaultParagraphFont"/>
    <w:uiPriority w:val="99"/>
    <w:semiHidden/>
    <w:unhideWhenUsed/>
    <w:rsid w:val="0064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27380">
      <w:bodyDiv w:val="1"/>
      <w:marLeft w:val="0"/>
      <w:marRight w:val="0"/>
      <w:marTop w:val="0"/>
      <w:marBottom w:val="0"/>
      <w:divBdr>
        <w:top w:val="none" w:sz="0" w:space="0" w:color="auto"/>
        <w:left w:val="none" w:sz="0" w:space="0" w:color="auto"/>
        <w:bottom w:val="none" w:sz="0" w:space="0" w:color="auto"/>
        <w:right w:val="none" w:sz="0" w:space="0" w:color="auto"/>
      </w:divBdr>
    </w:div>
    <w:div w:id="18987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kinsrealis.com/en/media/images-and-videos/podcasts?utm_source=templafy&amp;utm_medium=email&amp;utm_campaign=website-podcasts-english" TargetMode="External"/><Relationship Id="rId13" Type="http://schemas.openxmlformats.org/officeDocument/2006/relationships/image" Target="cid:image002.jpg@01DBAD1D.B10E68D0"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cid:image001.jpg@01DBAD1D.B10E68D0" TargetMode="External"/><Relationship Id="rId12" Type="http://schemas.openxmlformats.org/officeDocument/2006/relationships/image" Target="media/image2.jpeg"/><Relationship Id="rId17" Type="http://schemas.openxmlformats.org/officeDocument/2006/relationships/hyperlink" Target="https://www.instagram.com/inside_atkinsrealis/" TargetMode="External"/><Relationship Id="rId2" Type="http://schemas.openxmlformats.org/officeDocument/2006/relationships/settings" Target="settings.xml"/><Relationship Id="rId16" Type="http://schemas.openxmlformats.org/officeDocument/2006/relationships/image" Target="cid:image003.jpg@01DBAD1D.B10E68D0" TargetMode="External"/><Relationship Id="rId20" Type="http://schemas.openxmlformats.org/officeDocument/2006/relationships/hyperlink" Target="https://www.atkinsrealis.com/en?utm_source=templafy&amp;utm_medium=email&amp;utm_campaign=website-homepage-englis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nkedin.com/company/atkinsrealis" TargetMode="External"/><Relationship Id="rId24" Type="http://schemas.openxmlformats.org/officeDocument/2006/relationships/theme" Target="theme/theme1.xml"/><Relationship Id="rId5" Type="http://schemas.openxmlformats.org/officeDocument/2006/relationships/hyperlink" Target="https://communications.atkinsrealis.com/p/1JXO-1K01/global-ev-tl-pte2025-canuk?utm_source=templafy&amp;utm_medium=email&amp;utm_campaign=region-europe-english-ext-2025-apr-ptx" TargetMode="Externa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careers.atkinsrealis.com/?utm_source=templafy&amp;utm_medium=email&amp;utm_campaign=website-careers-english" TargetMode="External"/><Relationship Id="rId19" Type="http://schemas.openxmlformats.org/officeDocument/2006/relationships/image" Target="cid:image004.jpg@01DBAD1D.B10E68D0" TargetMode="External"/><Relationship Id="rId4" Type="http://schemas.openxmlformats.org/officeDocument/2006/relationships/hyperlink" Target="https://one.network/?tmi=GB37275946" TargetMode="External"/><Relationship Id="rId9" Type="http://schemas.openxmlformats.org/officeDocument/2006/relationships/hyperlink" Target="https://www.atkinsrealis.com/en/engineering-better-future/beyond-engineering?utm_source=templafy&amp;utm_medium=email&amp;utm_campaign=website-beyondengineering-english" TargetMode="External"/><Relationship Id="rId14" Type="http://schemas.openxmlformats.org/officeDocument/2006/relationships/hyperlink" Target="https://www.facebook.com/atkinsrealisglobal/" TargetMode="External"/><Relationship Id="rId22" Type="http://schemas.openxmlformats.org/officeDocument/2006/relationships/image" Target="cid:image005.jpg@01DBAD1D.B10E68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Lockhart</dc:creator>
  <cp:keywords/>
  <dc:description/>
  <cp:lastModifiedBy>mikel Lockhart</cp:lastModifiedBy>
  <cp:revision>1</cp:revision>
  <dcterms:created xsi:type="dcterms:W3CDTF">2025-04-14T09:15:00Z</dcterms:created>
  <dcterms:modified xsi:type="dcterms:W3CDTF">2025-04-14T09:16:00Z</dcterms:modified>
</cp:coreProperties>
</file>